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3E96C" w14:textId="77777777" w:rsidR="00612836" w:rsidRDefault="00000000">
      <w:pPr>
        <w:pStyle w:val="Standard"/>
        <w:tabs>
          <w:tab w:val="right" w:pos="10080"/>
        </w:tabs>
        <w:spacing w:after="0" w:line="240" w:lineRule="auto"/>
        <w:jc w:val="center"/>
        <w:rPr>
          <w:rFonts w:ascii="Inter" w:eastAsia="Times New Roman" w:hAnsi="Inter"/>
          <w:b/>
          <w:bCs/>
          <w:color w:val="000000"/>
          <w:kern w:val="0"/>
          <w:sz w:val="32"/>
          <w:szCs w:val="32"/>
          <w:lang w:val="fi-FI"/>
        </w:rPr>
      </w:pPr>
      <w:r>
        <w:rPr>
          <w:rFonts w:ascii="Inter" w:eastAsia="Times New Roman" w:hAnsi="Inter"/>
          <w:b/>
          <w:bCs/>
          <w:color w:val="000000"/>
          <w:kern w:val="0"/>
          <w:sz w:val="32"/>
          <w:szCs w:val="32"/>
          <w:lang w:val="fi-FI"/>
        </w:rPr>
        <w:t>Raghu Talla</w:t>
      </w:r>
    </w:p>
    <w:p w14:paraId="5EBEB018" w14:textId="77777777" w:rsidR="00612836" w:rsidRDefault="00000000">
      <w:pPr>
        <w:pStyle w:val="Standard"/>
        <w:pBdr>
          <w:bottom w:val="single" w:sz="6" w:space="1" w:color="000000"/>
        </w:pBdr>
        <w:tabs>
          <w:tab w:val="right" w:pos="10080"/>
        </w:tabs>
        <w:spacing w:after="0" w:line="240" w:lineRule="auto"/>
        <w:jc w:val="center"/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  <w:lang w:val="fi-FI"/>
        </w:rPr>
        <w:t xml:space="preserve">(972) 837 – 6406 | </w:t>
      </w:r>
      <w:hyperlink r:id="rId7" w:history="1">
        <w:r w:rsidR="00612836">
          <w:rPr>
            <w:sz w:val="19"/>
            <w:szCs w:val="19"/>
            <w:lang w:val="fi-FI"/>
          </w:rPr>
          <w:t>raghu.vt6@gmail.com</w:t>
        </w:r>
      </w:hyperlink>
      <w:r>
        <w:rPr>
          <w:rFonts w:ascii="Source Sans Pro" w:hAnsi="Source Sans Pro"/>
          <w:color w:val="000000"/>
          <w:sz w:val="19"/>
          <w:szCs w:val="19"/>
          <w:lang w:val="fi-FI"/>
        </w:rPr>
        <w:t xml:space="preserve"> | </w:t>
      </w:r>
      <w:hyperlink r:id="rId8" w:history="1">
        <w:r w:rsidR="00612836">
          <w:rPr>
            <w:rStyle w:val="Internetlink"/>
            <w:rFonts w:ascii="Source Sans Pro" w:hAnsi="Source Sans Pro"/>
            <w:color w:val="000000"/>
            <w:sz w:val="19"/>
            <w:szCs w:val="19"/>
            <w:u w:val="none"/>
            <w:lang w:val="fi-FI"/>
          </w:rPr>
          <w:t>rtalla1.github.io</w:t>
        </w:r>
      </w:hyperlink>
      <w:r>
        <w:rPr>
          <w:rFonts w:ascii="Source Sans Pro" w:hAnsi="Source Sans Pro"/>
          <w:color w:val="000000"/>
          <w:sz w:val="19"/>
          <w:szCs w:val="19"/>
          <w:lang w:val="fi-FI"/>
        </w:rPr>
        <w:t xml:space="preserve"> | </w:t>
      </w:r>
      <w:hyperlink r:id="rId9" w:history="1">
        <w:r w:rsidR="00612836">
          <w:rPr>
            <w:rStyle w:val="Internetlink"/>
            <w:rFonts w:ascii="Source Sans Pro" w:hAnsi="Source Sans Pro"/>
            <w:color w:val="000000"/>
            <w:sz w:val="19"/>
            <w:szCs w:val="19"/>
            <w:u w:val="none"/>
            <w:lang w:val="fi-FI"/>
          </w:rPr>
          <w:t>linkedin.com/in/</w:t>
        </w:r>
        <w:proofErr w:type="spellStart"/>
        <w:r w:rsidR="00612836">
          <w:rPr>
            <w:rStyle w:val="Internetlink"/>
            <w:rFonts w:ascii="Source Sans Pro" w:hAnsi="Source Sans Pro"/>
            <w:color w:val="000000"/>
            <w:sz w:val="19"/>
            <w:szCs w:val="19"/>
            <w:u w:val="none"/>
            <w:lang w:val="fi-FI"/>
          </w:rPr>
          <w:t>raghutalla</w:t>
        </w:r>
        <w:proofErr w:type="spellEnd"/>
        <w:r w:rsidR="00612836">
          <w:rPr>
            <w:rStyle w:val="Internetlink"/>
            <w:rFonts w:ascii="Source Sans Pro" w:hAnsi="Source Sans Pro"/>
            <w:color w:val="000000"/>
            <w:sz w:val="19"/>
            <w:szCs w:val="19"/>
            <w:u w:val="none"/>
            <w:lang w:val="fi-FI"/>
          </w:rPr>
          <w:t>/</w:t>
        </w:r>
      </w:hyperlink>
    </w:p>
    <w:p w14:paraId="54767D15" w14:textId="77777777" w:rsidR="00612836" w:rsidRDefault="00612836">
      <w:pPr>
        <w:pStyle w:val="Standard"/>
        <w:pBdr>
          <w:bottom w:val="single" w:sz="6" w:space="1" w:color="000000"/>
        </w:pBdr>
        <w:tabs>
          <w:tab w:val="right" w:pos="10080"/>
        </w:tabs>
        <w:spacing w:after="0" w:line="240" w:lineRule="auto"/>
        <w:jc w:val="center"/>
        <w:rPr>
          <w:rFonts w:ascii="Source Sans Pro" w:eastAsia="Times New Roman" w:hAnsi="Source Sans Pro"/>
          <w:color w:val="000000"/>
          <w:kern w:val="0"/>
          <w:sz w:val="10"/>
          <w:szCs w:val="10"/>
          <w:lang w:val="fi-FI"/>
        </w:rPr>
      </w:pPr>
    </w:p>
    <w:p w14:paraId="60A96BD7" w14:textId="77777777" w:rsidR="00612836" w:rsidRDefault="00612836">
      <w:pPr>
        <w:pStyle w:val="Standard"/>
        <w:tabs>
          <w:tab w:val="right" w:pos="10080"/>
        </w:tabs>
        <w:spacing w:after="0" w:line="240" w:lineRule="auto"/>
        <w:jc w:val="center"/>
        <w:rPr>
          <w:rFonts w:ascii="Source Sans Pro" w:eastAsia="Times New Roman" w:hAnsi="Source Sans Pro"/>
          <w:color w:val="000000"/>
          <w:kern w:val="0"/>
          <w:sz w:val="10"/>
          <w:szCs w:val="10"/>
          <w:lang w:val="fi-FI"/>
        </w:rPr>
      </w:pPr>
    </w:p>
    <w:p w14:paraId="5E9AEF72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</w:pPr>
      <w:r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  <w:t>EDUCATION</w:t>
      </w:r>
    </w:p>
    <w:p w14:paraId="78E0C82B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5"/>
          <w:szCs w:val="5"/>
        </w:rPr>
      </w:pPr>
    </w:p>
    <w:p w14:paraId="626C1F11" w14:textId="77777777" w:rsidR="00612836" w:rsidRDefault="00000000">
      <w:pPr>
        <w:pStyle w:val="Standard"/>
        <w:tabs>
          <w:tab w:val="right" w:pos="10080"/>
        </w:tabs>
        <w:spacing w:after="0" w:line="240" w:lineRule="auto"/>
      </w:pPr>
      <w:r>
        <w:rPr>
          <w:rFonts w:ascii="Inter" w:eastAsia="Times New Roman" w:hAnsi="Inter"/>
          <w:b/>
          <w:bCs/>
          <w:color w:val="000000"/>
          <w:kern w:val="0"/>
          <w:sz w:val="22"/>
          <w:szCs w:val="22"/>
        </w:rPr>
        <w:t>Texas A&amp;M University,</w:t>
      </w:r>
      <w:r>
        <w:rPr>
          <w:rFonts w:ascii="Inter" w:eastAsia="Times New Roman" w:hAnsi="Inter"/>
          <w:color w:val="000000"/>
          <w:kern w:val="0"/>
          <w:sz w:val="22"/>
          <w:szCs w:val="22"/>
        </w:rPr>
        <w:t xml:space="preserve"> </w:t>
      </w:r>
      <w:r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</w:rPr>
        <w:t>B.S. in Computer Engineering</w:t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ab/>
        <w:t>Expected Graduation: May 2027</w:t>
      </w:r>
    </w:p>
    <w:p w14:paraId="68F0BC58" w14:textId="77777777" w:rsidR="00612836" w:rsidRDefault="00000000">
      <w:pPr>
        <w:pStyle w:val="Standard"/>
        <w:numPr>
          <w:ilvl w:val="0"/>
          <w:numId w:val="17"/>
        </w:numPr>
        <w:tabs>
          <w:tab w:val="right" w:pos="11340"/>
        </w:tabs>
        <w:spacing w:after="0" w:line="240" w:lineRule="auto"/>
        <w:ind w:left="540" w:hanging="180"/>
        <w:rPr>
          <w:sz w:val="19"/>
          <w:szCs w:val="19"/>
        </w:rPr>
      </w:pPr>
      <w:r>
        <w:rPr>
          <w:rFonts w:ascii="Inter" w:eastAsia="Times New Roman" w:hAnsi="Inter"/>
          <w:b/>
          <w:bCs/>
          <w:color w:val="000000"/>
          <w:kern w:val="0"/>
          <w:sz w:val="19"/>
          <w:szCs w:val="19"/>
        </w:rPr>
        <w:t xml:space="preserve">GPA: 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3.6</w:t>
      </w:r>
    </w:p>
    <w:p w14:paraId="76766EC2" w14:textId="54FFCDF4" w:rsidR="00612836" w:rsidRDefault="00000000">
      <w:pPr>
        <w:pStyle w:val="Standard"/>
        <w:numPr>
          <w:ilvl w:val="0"/>
          <w:numId w:val="17"/>
        </w:numPr>
        <w:tabs>
          <w:tab w:val="right" w:pos="11340"/>
        </w:tabs>
        <w:spacing w:after="0" w:line="240" w:lineRule="auto"/>
        <w:ind w:left="540" w:hanging="180"/>
        <w:rPr>
          <w:sz w:val="19"/>
          <w:szCs w:val="19"/>
        </w:rPr>
      </w:pPr>
      <w:r>
        <w:rPr>
          <w:rFonts w:ascii="Inter" w:eastAsia="Times New Roman" w:hAnsi="Inter"/>
          <w:b/>
          <w:bCs/>
          <w:color w:val="000000"/>
          <w:kern w:val="0"/>
          <w:sz w:val="19"/>
          <w:szCs w:val="19"/>
        </w:rPr>
        <w:t xml:space="preserve">Relevant Coursework: 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Computer Architecture, Digital Systems Design, Data Structures and Algorithms, Software Engineering, Systems Programming, Machine Learning</w:t>
      </w:r>
      <w:r w:rsidR="001A194D">
        <w:rPr>
          <w:rFonts w:ascii="Source Sans Pro" w:eastAsia="Times New Roman" w:hAnsi="Source Sans Pro"/>
          <w:color w:val="000000"/>
          <w:kern w:val="0"/>
          <w:sz w:val="19"/>
          <w:szCs w:val="19"/>
        </w:rPr>
        <w:t>, Digital Integrated Circuit Design, Networking</w:t>
      </w:r>
    </w:p>
    <w:p w14:paraId="3883ECCE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38207D11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</w:pPr>
      <w:r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  <w:t>SKILLS</w:t>
      </w:r>
    </w:p>
    <w:p w14:paraId="516AD409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5"/>
          <w:szCs w:val="5"/>
        </w:rPr>
      </w:pPr>
    </w:p>
    <w:tbl>
      <w:tblPr>
        <w:tblW w:w="100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612836" w14:paraId="795831CC" w14:textId="77777777">
        <w:tc>
          <w:tcPr>
            <w:tcW w:w="5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3577" w14:textId="77777777" w:rsidR="00612836" w:rsidRDefault="00000000">
            <w:pPr>
              <w:pStyle w:val="Standard"/>
              <w:tabs>
                <w:tab w:val="right" w:pos="10080"/>
              </w:tabs>
              <w:spacing w:after="0" w:line="240" w:lineRule="auto"/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</w:pPr>
            <w:r>
              <w:rPr>
                <w:rFonts w:ascii="Inter" w:eastAsia="Times New Roman" w:hAnsi="Inter"/>
                <w:b/>
                <w:bCs/>
                <w:color w:val="000000"/>
                <w:kern w:val="0"/>
                <w:sz w:val="19"/>
                <w:szCs w:val="19"/>
              </w:rPr>
              <w:t xml:space="preserve">CI/CD &amp; DevOps: 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GitHub Actions, Docker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  <w:t xml:space="preserve">  </w:t>
            </w:r>
          </w:p>
          <w:p w14:paraId="01F0C1B1" w14:textId="77777777" w:rsidR="00612836" w:rsidRDefault="00000000">
            <w:pPr>
              <w:pStyle w:val="Standard"/>
              <w:tabs>
                <w:tab w:val="right" w:pos="10080"/>
              </w:tabs>
              <w:spacing w:after="0" w:line="240" w:lineRule="auto"/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</w:pPr>
            <w:r>
              <w:rPr>
                <w:rFonts w:ascii="Inter" w:eastAsia="Times New Roman" w:hAnsi="Inter"/>
                <w:b/>
                <w:bCs/>
                <w:color w:val="000000"/>
                <w:kern w:val="0"/>
                <w:sz w:val="19"/>
                <w:szCs w:val="19"/>
              </w:rPr>
              <w:t xml:space="preserve">Frameworks: 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Spring Boot, Flask, Node.js, React.js</w:t>
            </w:r>
          </w:p>
          <w:p w14:paraId="0C436444" w14:textId="77777777" w:rsidR="00612836" w:rsidRDefault="00000000">
            <w:pPr>
              <w:pStyle w:val="Standard"/>
              <w:tabs>
                <w:tab w:val="right" w:pos="10080"/>
              </w:tabs>
              <w:spacing w:after="0" w:line="240" w:lineRule="auto"/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</w:pPr>
            <w:r>
              <w:rPr>
                <w:rFonts w:ascii="Inter" w:eastAsia="Times New Roman" w:hAnsi="Inter"/>
                <w:b/>
                <w:bCs/>
                <w:color w:val="000000"/>
                <w:kern w:val="0"/>
                <w:sz w:val="19"/>
                <w:szCs w:val="19"/>
              </w:rPr>
              <w:t>Databases: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 xml:space="preserve"> PostgreSQL, </w:t>
            </w:r>
            <w:proofErr w:type="spellStart"/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ClickHouse</w:t>
            </w:r>
            <w:proofErr w:type="spellEnd"/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Supabase</w:t>
            </w:r>
            <w:proofErr w:type="spellEnd"/>
          </w:p>
        </w:tc>
        <w:tc>
          <w:tcPr>
            <w:tcW w:w="50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4AB1" w14:textId="77777777" w:rsidR="00612836" w:rsidRDefault="00000000">
            <w:pPr>
              <w:pStyle w:val="Standard"/>
              <w:tabs>
                <w:tab w:val="right" w:pos="10080"/>
              </w:tabs>
              <w:spacing w:after="0" w:line="240" w:lineRule="auto"/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</w:pPr>
            <w:r>
              <w:rPr>
                <w:rFonts w:ascii="Inter" w:eastAsia="Times New Roman" w:hAnsi="Inter"/>
                <w:b/>
                <w:bCs/>
                <w:color w:val="000000"/>
                <w:kern w:val="0"/>
                <w:sz w:val="19"/>
                <w:szCs w:val="19"/>
              </w:rPr>
              <w:t xml:space="preserve">Languages: 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Python, Bash, TypeScript, C++, Java</w:t>
            </w:r>
          </w:p>
          <w:p w14:paraId="58C0256F" w14:textId="77777777" w:rsidR="00612836" w:rsidRDefault="00000000">
            <w:pPr>
              <w:pStyle w:val="Standard"/>
              <w:tabs>
                <w:tab w:val="right" w:pos="10080"/>
              </w:tabs>
              <w:spacing w:after="0" w:line="240" w:lineRule="auto"/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</w:pPr>
            <w:r>
              <w:rPr>
                <w:rFonts w:ascii="Inter" w:eastAsia="Times New Roman" w:hAnsi="Inter"/>
                <w:b/>
                <w:bCs/>
                <w:color w:val="000000"/>
                <w:kern w:val="0"/>
                <w:sz w:val="19"/>
                <w:szCs w:val="19"/>
              </w:rPr>
              <w:t xml:space="preserve">Cloud/Infra: 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AWS, Linux/Unix, OpenStack</w:t>
            </w:r>
          </w:p>
          <w:p w14:paraId="5E68E64E" w14:textId="77777777" w:rsidR="00612836" w:rsidRDefault="00000000">
            <w:pPr>
              <w:pStyle w:val="Standard"/>
              <w:tabs>
                <w:tab w:val="right" w:pos="10080"/>
              </w:tabs>
              <w:spacing w:after="0" w:line="240" w:lineRule="auto"/>
              <w:rPr>
                <w:rFonts w:ascii="Source Sans Pro" w:eastAsia="Times New Roman" w:hAnsi="Source Sans Pro"/>
                <w:color w:val="000000"/>
                <w:kern w:val="0"/>
                <w:sz w:val="20"/>
                <w:szCs w:val="20"/>
              </w:rPr>
            </w:pPr>
            <w:r>
              <w:rPr>
                <w:rFonts w:ascii="Inter" w:eastAsia="Times New Roman" w:hAnsi="Inter"/>
                <w:b/>
                <w:bCs/>
                <w:color w:val="000000"/>
                <w:kern w:val="0"/>
                <w:sz w:val="19"/>
                <w:szCs w:val="19"/>
              </w:rPr>
              <w:t>Dev Tools:</w:t>
            </w:r>
            <w:r>
              <w:rPr>
                <w:rFonts w:ascii="Source Sans Pro" w:eastAsia="Times New Roman" w:hAnsi="Source Sans Pro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r>
              <w:rPr>
                <w:rFonts w:ascii="Source Sans Pro" w:eastAsia="Times New Roman" w:hAnsi="Source Sans Pro"/>
                <w:color w:val="000000"/>
                <w:kern w:val="0"/>
                <w:sz w:val="19"/>
                <w:szCs w:val="19"/>
              </w:rPr>
              <w:t>Git, Postman, GDB, Prometheus</w:t>
            </w:r>
          </w:p>
        </w:tc>
      </w:tr>
    </w:tbl>
    <w:p w14:paraId="477B5BCA" w14:textId="77777777" w:rsidR="00612836" w:rsidRDefault="00612836">
      <w:pPr>
        <w:pStyle w:val="Standard"/>
        <w:pBdr>
          <w:bottom w:val="single" w:sz="6" w:space="1" w:color="000000"/>
        </w:pBdr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627D37D0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b/>
          <w:bCs/>
          <w:color w:val="000000"/>
          <w:kern w:val="0"/>
          <w:sz w:val="10"/>
          <w:szCs w:val="10"/>
        </w:rPr>
      </w:pPr>
    </w:p>
    <w:p w14:paraId="78D301D2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</w:pPr>
      <w:r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  <w:t>EXPERIENCE</w:t>
      </w:r>
    </w:p>
    <w:p w14:paraId="51F9DEA2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5"/>
          <w:szCs w:val="5"/>
        </w:rPr>
      </w:pPr>
    </w:p>
    <w:p w14:paraId="79DEC4BD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sz w:val="22"/>
          <w:szCs w:val="22"/>
        </w:rPr>
      </w:pPr>
      <w:r>
        <w:rPr>
          <w:rFonts w:ascii="Inter" w:hAnsi="Inter"/>
          <w:b/>
          <w:bCs/>
          <w:sz w:val="22"/>
          <w:szCs w:val="22"/>
        </w:rPr>
        <w:t>Amazon Web Services,</w:t>
      </w:r>
      <w:r>
        <w:rPr>
          <w:sz w:val="22"/>
          <w:szCs w:val="22"/>
        </w:rPr>
        <w:t xml:space="preserve"> </w:t>
      </w:r>
      <w:r>
        <w:rPr>
          <w:rFonts w:ascii="Source Sans Pro" w:hAnsi="Source Sans Pro"/>
          <w:i/>
          <w:iCs/>
          <w:sz w:val="22"/>
          <w:szCs w:val="22"/>
        </w:rPr>
        <w:t>Software Development Engineer Intern</w:t>
      </w:r>
      <w:r>
        <w:rPr>
          <w:rFonts w:ascii="Source Sans Pro" w:hAnsi="Source Sans Pro"/>
          <w:sz w:val="22"/>
          <w:szCs w:val="22"/>
        </w:rPr>
        <w:tab/>
        <w:t>May 2026 - Aug 2026</w:t>
      </w:r>
    </w:p>
    <w:p w14:paraId="5906F63E" w14:textId="77777777" w:rsidR="005547D2" w:rsidRDefault="005547D2" w:rsidP="005547D2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Automated a daily audit of </w:t>
      </w:r>
      <w:r w:rsidRPr="005547D2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 xml:space="preserve">750K+ </w:t>
      </w: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equipment configurations that flags </w:t>
      </w:r>
      <w:r w:rsidRPr="005547D2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~11.6K</w:t>
      </w: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policy violations per run with zero errors, replacing a manual, one-request-at-a-time review</w:t>
      </w:r>
    </w:p>
    <w:p w14:paraId="6F9ABF3D" w14:textId="5E8255E7" w:rsidR="005547D2" w:rsidRDefault="005547D2" w:rsidP="005547D2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>Built a config-driven rule engine</w:t>
      </w:r>
      <w:r w:rsidR="00345698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(</w:t>
      </w:r>
      <w:r w:rsidR="00345698" w:rsidRPr="00345698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24</w:t>
      </w:r>
      <w:r w:rsidR="00345698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evaluation dimensions, mutation-tested)</w:t>
      </w: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that lets the team add or change checks through versioned config with no code deploy</w:t>
      </w:r>
    </w:p>
    <w:p w14:paraId="74F5DF1D" w14:textId="378EA1E1" w:rsidR="005547D2" w:rsidRDefault="005547D2" w:rsidP="005547D2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Shipped a self-service console and cross-account 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API</w:t>
      </w:r>
      <w:r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for authoring rules and viewing scan results, secured by a least-privilege 3-role access model</w:t>
      </w:r>
    </w:p>
    <w:p w14:paraId="18439786" w14:textId="3399D43A" w:rsidR="005547D2" w:rsidRPr="005547D2" w:rsidRDefault="00345698" w:rsidP="005547D2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Designed</w:t>
      </w:r>
      <w:r w:rsidR="005547D2"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</w:t>
      </w:r>
      <w:r w:rsid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failsafe defaults 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when </w:t>
      </w:r>
      <w:r w:rsidR="005547D2" w:rsidRPr="005547D2">
        <w:rPr>
          <w:rFonts w:ascii="Source Sans Pro" w:eastAsia="Times New Roman" w:hAnsi="Source Sans Pro"/>
          <w:color w:val="000000"/>
          <w:kern w:val="0"/>
          <w:sz w:val="19"/>
          <w:szCs w:val="19"/>
        </w:rPr>
        <w:t>two data sources disagree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,</w:t>
      </w:r>
      <w:r w:rsidRPr="00345698">
        <w:t xml:space="preserve"> </w:t>
      </w:r>
      <w:r w:rsidRPr="00345698">
        <w:rPr>
          <w:rFonts w:ascii="Source Sans Pro" w:eastAsia="Times New Roman" w:hAnsi="Source Sans Pro"/>
          <w:color w:val="000000"/>
          <w:kern w:val="0"/>
          <w:sz w:val="19"/>
          <w:szCs w:val="19"/>
        </w:rPr>
        <w:t>catching correctness bugs in pre-production</w:t>
      </w:r>
    </w:p>
    <w:p w14:paraId="036AE1EE" w14:textId="77777777" w:rsidR="005547D2" w:rsidRPr="005547D2" w:rsidRDefault="005547D2" w:rsidP="005547D2">
      <w:pPr>
        <w:tabs>
          <w:tab w:val="right" w:pos="10620"/>
        </w:tabs>
        <w:ind w:left="360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7CE43FDB" w14:textId="77777777" w:rsidR="00612836" w:rsidRDefault="00000000">
      <w:pPr>
        <w:pStyle w:val="Standard"/>
        <w:tabs>
          <w:tab w:val="right" w:pos="10080"/>
        </w:tabs>
        <w:spacing w:after="0" w:line="240" w:lineRule="auto"/>
      </w:pPr>
      <w:r>
        <w:rPr>
          <w:rFonts w:ascii="Inter" w:eastAsia="Times New Roman" w:hAnsi="Inter"/>
          <w:b/>
          <w:bCs/>
          <w:color w:val="000000"/>
          <w:kern w:val="0"/>
          <w:sz w:val="22"/>
          <w:szCs w:val="22"/>
        </w:rPr>
        <w:t xml:space="preserve">Aris Insights, </w:t>
      </w:r>
      <w:r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</w:rPr>
        <w:t>Software and Data Engineering Intern</w:t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ab/>
        <w:t>May 2025 - Aug 2025</w:t>
      </w:r>
    </w:p>
    <w:p w14:paraId="5B72BC8D" w14:textId="39BE6912" w:rsidR="00612836" w:rsidRPr="005720E8" w:rsidRDefault="005720E8" w:rsidP="005720E8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Reduced query failures by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~95%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with</w:t>
      </w:r>
      <w:r w:rsidRPr="005720E8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a production analytics platform on </w:t>
      </w:r>
      <w:proofErr w:type="spellStart"/>
      <w:r w:rsidRPr="005720E8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ClickHouse</w:t>
      </w:r>
      <w:proofErr w:type="spellEnd"/>
      <w:r w:rsidRPr="005720E8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with progressive query execution, guardrails, and fallback strategies across </w:t>
      </w:r>
      <w:r w:rsidRPr="005720E8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7+ failure modes</w:t>
      </w:r>
    </w:p>
    <w:p w14:paraId="30A6014A" w14:textId="77777777" w:rsidR="005F743C" w:rsidRDefault="00000000" w:rsidP="005720E8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Designed and implemented a production </w:t>
      </w:r>
      <w:r w:rsidRPr="005F743C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LLM query engine</w:t>
      </w:r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converting </w:t>
      </w:r>
      <w:proofErr w:type="gramStart"/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>natural-language</w:t>
      </w:r>
      <w:proofErr w:type="gramEnd"/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into validated, executable SQL with structured output parsing, rejection logic, and deterministic safety guarantees for analytics pipelines</w:t>
      </w:r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softHyphen/>
      </w:r>
    </w:p>
    <w:p w14:paraId="56B4355E" w14:textId="688425AB" w:rsidR="00A15B2E" w:rsidRPr="005F743C" w:rsidRDefault="005720E8" w:rsidP="005720E8">
      <w:pPr>
        <w:pStyle w:val="ListParagraph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Architected a multi-step LLM orchestration pipeline that automates analytics schema design from raw source databases, cutting manual data modeling from </w:t>
      </w:r>
      <w:r w:rsidRPr="005F743C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days to ~30 minutes</w:t>
      </w:r>
      <w:r w:rsidRPr="005F743C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while generating production-ready DDL, ETL, and metadata</w:t>
      </w:r>
    </w:p>
    <w:p w14:paraId="22A31A64" w14:textId="77777777" w:rsidR="00612836" w:rsidRDefault="00612836">
      <w:pPr>
        <w:pStyle w:val="ListParagraph"/>
        <w:tabs>
          <w:tab w:val="right" w:pos="10080"/>
        </w:tabs>
        <w:spacing w:after="0" w:line="240" w:lineRule="auto"/>
        <w:ind w:left="0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66382579" w14:textId="77777777" w:rsidR="00612836" w:rsidRPr="00D44694" w:rsidRDefault="00000000">
      <w:pPr>
        <w:pStyle w:val="Standard"/>
        <w:tabs>
          <w:tab w:val="right" w:pos="10080"/>
        </w:tabs>
        <w:spacing w:after="0" w:line="240" w:lineRule="auto"/>
        <w:rPr>
          <w:lang w:val="it-IT"/>
        </w:rPr>
      </w:pPr>
      <w:r w:rsidRPr="00D44694">
        <w:rPr>
          <w:rFonts w:ascii="Inter" w:eastAsia="Times New Roman" w:hAnsi="Inter"/>
          <w:b/>
          <w:bCs/>
          <w:color w:val="000000"/>
          <w:kern w:val="0"/>
          <w:sz w:val="22"/>
          <w:szCs w:val="22"/>
          <w:lang w:val="it-IT"/>
        </w:rPr>
        <w:t>Scale AI,</w:t>
      </w:r>
      <w:r w:rsidRPr="00D44694">
        <w:rPr>
          <w:rFonts w:ascii="Inter" w:eastAsia="Times New Roman" w:hAnsi="Inter"/>
          <w:color w:val="000000"/>
          <w:kern w:val="0"/>
          <w:sz w:val="22"/>
          <w:szCs w:val="22"/>
          <w:lang w:val="it-IT"/>
        </w:rPr>
        <w:t xml:space="preserve"> </w:t>
      </w:r>
      <w:proofErr w:type="spellStart"/>
      <w:r w:rsidRPr="00D44694"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  <w:lang w:val="it-IT"/>
        </w:rPr>
        <w:t>GenAI</w:t>
      </w:r>
      <w:proofErr w:type="spellEnd"/>
      <w:r w:rsidRPr="00D44694"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  <w:lang w:val="it-IT"/>
        </w:rPr>
        <w:t xml:space="preserve"> Technical Advisor </w:t>
      </w:r>
      <w:proofErr w:type="spellStart"/>
      <w:r w:rsidRPr="00D44694"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  <w:lang w:val="it-IT"/>
        </w:rPr>
        <w:t>Intern</w:t>
      </w:r>
      <w:proofErr w:type="spellEnd"/>
      <w:r w:rsidRPr="00D44694">
        <w:rPr>
          <w:rFonts w:ascii="Source Sans Pro" w:eastAsia="Times New Roman" w:hAnsi="Source Sans Pro"/>
          <w:color w:val="000000"/>
          <w:kern w:val="0"/>
          <w:sz w:val="22"/>
          <w:szCs w:val="22"/>
          <w:lang w:val="it-IT"/>
        </w:rPr>
        <w:tab/>
        <w:t>Nov 2024 - Dec 2025</w:t>
      </w:r>
    </w:p>
    <w:p w14:paraId="1302872D" w14:textId="77777777" w:rsidR="00612836" w:rsidRPr="00D44694" w:rsidRDefault="00612836">
      <w:pPr>
        <w:pStyle w:val="Standard"/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4"/>
          <w:szCs w:val="4"/>
          <w:lang w:val="it-IT"/>
        </w:rPr>
      </w:pPr>
    </w:p>
    <w:p w14:paraId="63087242" w14:textId="5CE758BA" w:rsidR="00612836" w:rsidRDefault="00000000">
      <w:pPr>
        <w:pStyle w:val="Standard"/>
        <w:numPr>
          <w:ilvl w:val="0"/>
          <w:numId w:val="18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Enhanced reasoning and code-generation of LLMs deployed by leading tech companies</w:t>
      </w:r>
      <w:r w:rsidR="00B6397F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in </w:t>
      </w:r>
      <w:r w:rsidR="00B6397F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 xml:space="preserve">RLHF </w:t>
      </w:r>
      <w:r w:rsidR="00B6397F">
        <w:rPr>
          <w:rFonts w:ascii="Source Sans Pro" w:eastAsia="Times New Roman" w:hAnsi="Source Sans Pro"/>
          <w:color w:val="000000"/>
          <w:kern w:val="0"/>
          <w:sz w:val="19"/>
          <w:szCs w:val="19"/>
        </w:rPr>
        <w:t>workflows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, improving accuracy and efficiency on competitive programming tasks</w:t>
      </w:r>
    </w:p>
    <w:p w14:paraId="5BBD5721" w14:textId="77777777" w:rsidR="00612836" w:rsidRDefault="00612836">
      <w:pPr>
        <w:pStyle w:val="Standard"/>
        <w:pBdr>
          <w:bottom w:val="single" w:sz="6" w:space="1" w:color="000000"/>
        </w:pBdr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09C47CEF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51F99E89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</w:pPr>
      <w:r>
        <w:rPr>
          <w:rFonts w:ascii="Inter" w:eastAsia="Times New Roman" w:hAnsi="Inter"/>
          <w:b/>
          <w:bCs/>
          <w:color w:val="000000"/>
          <w:kern w:val="0"/>
          <w:sz w:val="28"/>
          <w:szCs w:val="28"/>
        </w:rPr>
        <w:t>PROJECTS</w:t>
      </w:r>
    </w:p>
    <w:p w14:paraId="7043D312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Inter" w:eastAsia="Times New Roman" w:hAnsi="Inter"/>
          <w:b/>
          <w:bCs/>
          <w:color w:val="000000"/>
          <w:kern w:val="0"/>
          <w:sz w:val="5"/>
          <w:szCs w:val="5"/>
        </w:rPr>
      </w:pPr>
    </w:p>
    <w:p w14:paraId="7505498E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sz w:val="22"/>
          <w:szCs w:val="22"/>
        </w:rPr>
      </w:pPr>
      <w:r>
        <w:rPr>
          <w:rFonts w:ascii="Inter" w:eastAsia="Times New Roman" w:hAnsi="Inter"/>
          <w:b/>
          <w:bCs/>
          <w:color w:val="000000"/>
          <w:kern w:val="0"/>
          <w:sz w:val="22"/>
          <w:szCs w:val="22"/>
        </w:rPr>
        <w:t>Event-Driven Microservice System</w:t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ab/>
        <w:t>(</w:t>
      </w:r>
      <w:proofErr w:type="spellStart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 "https://github.com/rtalla1/production-service"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Fonts w:ascii="Source Sans Pro" w:eastAsia="Times New Roman" w:hAnsi="Source Sans Pro"/>
          <w:color w:val="729FCF"/>
          <w:kern w:val="0"/>
          <w:sz w:val="22"/>
          <w:szCs w:val="22"/>
        </w:rPr>
        <w:t>Github</w:t>
      </w:r>
      <w:proofErr w:type="spellEnd"/>
      <w:r>
        <w:rPr>
          <w:sz w:val="22"/>
          <w:szCs w:val="22"/>
        </w:rPr>
        <w:fldChar w:fldCharType="end"/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>) Dec 2025</w:t>
      </w:r>
    </w:p>
    <w:p w14:paraId="66E3BBB4" w14:textId="77777777" w:rsidR="00612836" w:rsidRDefault="00000000">
      <w:pPr>
        <w:pStyle w:val="ListParagraph"/>
        <w:numPr>
          <w:ilvl w:val="0"/>
          <w:numId w:val="19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Built production-grade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Spring Boot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API with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PostgreSQL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,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Flyway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migrations, and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Kafka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event streaming</w:t>
      </w:r>
    </w:p>
    <w:p w14:paraId="49A4D09E" w14:textId="77777777" w:rsidR="00612836" w:rsidRDefault="00000000">
      <w:pPr>
        <w:pStyle w:val="Standard"/>
        <w:numPr>
          <w:ilvl w:val="0"/>
          <w:numId w:val="19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Implemented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 xml:space="preserve">GitHub Actions </w:t>
      </w:r>
      <w:r w:rsidRPr="005720E8">
        <w:rPr>
          <w:rFonts w:ascii="Source Sans Pro" w:eastAsia="Times New Roman" w:hAnsi="Source Sans Pro"/>
          <w:color w:val="000000"/>
          <w:kern w:val="0"/>
          <w:sz w:val="19"/>
          <w:szCs w:val="19"/>
        </w:rPr>
        <w:t>CI/CD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 xml:space="preserve"> 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with containerized integration tests and Prometheus metrics</w:t>
      </w:r>
    </w:p>
    <w:p w14:paraId="52E40A46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116B0735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sz w:val="22"/>
          <w:szCs w:val="22"/>
        </w:rPr>
      </w:pPr>
      <w:r>
        <w:rPr>
          <w:rFonts w:ascii="Inter" w:eastAsia="Times New Roman" w:hAnsi="Inter"/>
          <w:b/>
          <w:bCs/>
          <w:color w:val="000000"/>
          <w:kern w:val="0"/>
          <w:sz w:val="22"/>
          <w:szCs w:val="22"/>
        </w:rPr>
        <w:t xml:space="preserve">Haggle: AI Negotiation Trainer, </w:t>
      </w:r>
      <w:proofErr w:type="spellStart"/>
      <w:r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</w:rPr>
        <w:t>TAMUhack</w:t>
      </w:r>
      <w:proofErr w:type="spellEnd"/>
      <w:r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</w:rPr>
        <w:t xml:space="preserve"> 3</w:t>
      </w:r>
      <w:r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  <w:vertAlign w:val="superscript"/>
        </w:rPr>
        <w:t>rd</w:t>
      </w:r>
      <w:r>
        <w:rPr>
          <w:rFonts w:ascii="Source Sans Pro" w:eastAsia="Times New Roman" w:hAnsi="Source Sans Pro"/>
          <w:i/>
          <w:iCs/>
          <w:color w:val="000000"/>
          <w:kern w:val="0"/>
          <w:sz w:val="22"/>
          <w:szCs w:val="22"/>
        </w:rPr>
        <w:t xml:space="preserve"> Place Overall</w:t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ab/>
        <w:t>(</w:t>
      </w:r>
      <w:proofErr w:type="spellStart"/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 "https://github.com/rtalla1/tamuhack26/tree/main"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Fonts w:ascii="Source Sans Pro" w:eastAsia="Times New Roman" w:hAnsi="Source Sans Pro"/>
          <w:color w:val="729FCF"/>
          <w:kern w:val="0"/>
          <w:sz w:val="22"/>
          <w:szCs w:val="22"/>
        </w:rPr>
        <w:t>Github</w:t>
      </w:r>
      <w:proofErr w:type="spellEnd"/>
      <w:r>
        <w:rPr>
          <w:sz w:val="22"/>
          <w:szCs w:val="22"/>
        </w:rPr>
        <w:fldChar w:fldCharType="end"/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>) Jan 2026</w:t>
      </w:r>
    </w:p>
    <w:p w14:paraId="6F7E24B6" w14:textId="1DAC4930" w:rsidR="00612836" w:rsidRPr="00A15B2E" w:rsidRDefault="00000000" w:rsidP="00A15B2E">
      <w:pPr>
        <w:pStyle w:val="ListParagraph"/>
        <w:numPr>
          <w:ilvl w:val="0"/>
          <w:numId w:val="19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Built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Next.js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+ </w:t>
      </w:r>
      <w:proofErr w:type="spellStart"/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SwiftUI</w:t>
      </w:r>
      <w:proofErr w:type="spellEnd"/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iOS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system streaming contactless biometrics to Gemini via Socket.IO every 2 seconds, adapting negotiation tactics based on real-time user stress</w:t>
      </w:r>
      <w:r w:rsidR="00D44694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</w:t>
      </w:r>
      <w:proofErr w:type="spellStart"/>
      <w:r w:rsidR="00D44694">
        <w:rPr>
          <w:rFonts w:ascii="Source Sans Pro" w:eastAsia="Times New Roman" w:hAnsi="Source Sans Pro"/>
          <w:color w:val="000000"/>
          <w:kern w:val="0"/>
          <w:sz w:val="19"/>
          <w:szCs w:val="19"/>
        </w:rPr>
        <w:t>and</w:t>
      </w:r>
      <w:proofErr w:type="spellEnd"/>
      <w:r w:rsidR="00D44694"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placed </w:t>
      </w:r>
      <w:r w:rsidR="00D44694" w:rsidRPr="00D44694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3</w:t>
      </w:r>
      <w:r w:rsidR="00D44694" w:rsidRPr="00D44694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  <w:vertAlign w:val="superscript"/>
        </w:rPr>
        <w:t>rd</w:t>
      </w:r>
      <w:r w:rsidR="00D44694" w:rsidRPr="00D44694"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 xml:space="preserve"> out of over 500 people</w:t>
      </w:r>
    </w:p>
    <w:p w14:paraId="555347A9" w14:textId="77777777" w:rsidR="00612836" w:rsidRDefault="00612836">
      <w:pPr>
        <w:pStyle w:val="Standard"/>
        <w:tabs>
          <w:tab w:val="right" w:pos="10080"/>
        </w:tabs>
        <w:spacing w:after="0" w:line="240" w:lineRule="auto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76F10DA9" w14:textId="77777777" w:rsidR="00612836" w:rsidRDefault="00000000">
      <w:pPr>
        <w:pStyle w:val="Standard"/>
        <w:tabs>
          <w:tab w:val="right" w:pos="10080"/>
        </w:tabs>
        <w:spacing w:after="0" w:line="240" w:lineRule="auto"/>
        <w:rPr>
          <w:sz w:val="22"/>
          <w:szCs w:val="22"/>
        </w:rPr>
      </w:pPr>
      <w:r>
        <w:rPr>
          <w:rFonts w:ascii="Inter" w:eastAsia="Times New Roman" w:hAnsi="Inter"/>
          <w:b/>
          <w:bCs/>
          <w:color w:val="000000"/>
          <w:kern w:val="0"/>
          <w:sz w:val="22"/>
          <w:szCs w:val="22"/>
        </w:rPr>
        <w:t>Multithreaded Networked System</w:t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ab/>
        <w:t>(</w:t>
      </w:r>
      <w:hyperlink r:id="rId10" w:history="1">
        <w:r w:rsidR="00612836">
          <w:rPr>
            <w:rFonts w:ascii="Source Sans Pro" w:eastAsia="Times New Roman" w:hAnsi="Source Sans Pro"/>
            <w:color w:val="729FCF"/>
            <w:kern w:val="0"/>
            <w:sz w:val="22"/>
            <w:szCs w:val="22"/>
          </w:rPr>
          <w:t>GitHub</w:t>
        </w:r>
      </w:hyperlink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>) Nov 2025 - Dec 2025</w:t>
      </w:r>
    </w:p>
    <w:p w14:paraId="18A6027C" w14:textId="4707416E" w:rsidR="00612836" w:rsidRDefault="00000000">
      <w:pPr>
        <w:pStyle w:val="ListParagraph"/>
        <w:numPr>
          <w:ilvl w:val="0"/>
          <w:numId w:val="20"/>
        </w:numPr>
        <w:tabs>
          <w:tab w:val="right" w:pos="10620"/>
        </w:tabs>
        <w:spacing w:after="0" w:line="240" w:lineRule="auto"/>
        <w:ind w:left="540" w:hanging="180"/>
        <w:rPr>
          <w:rFonts w:ascii="Source Sans Pro" w:hAnsi="Source Sans Pro"/>
          <w:sz w:val="19"/>
          <w:szCs w:val="19"/>
        </w:rPr>
      </w:pPr>
      <w:r>
        <w:rPr>
          <w:rFonts w:ascii="Source Sans Pro" w:hAnsi="Source Sans Pro"/>
          <w:sz w:val="19"/>
          <w:szCs w:val="19"/>
        </w:rPr>
        <w:t xml:space="preserve">Implemented multiple </w:t>
      </w:r>
      <w:r>
        <w:rPr>
          <w:rFonts w:ascii="Source Sans Pro" w:hAnsi="Source Sans Pro"/>
          <w:b/>
          <w:bCs/>
          <w:sz w:val="19"/>
          <w:szCs w:val="19"/>
        </w:rPr>
        <w:t xml:space="preserve">TCP </w:t>
      </w:r>
      <w:r>
        <w:rPr>
          <w:rFonts w:ascii="Source Sans Pro" w:hAnsi="Source Sans Pro"/>
          <w:sz w:val="19"/>
          <w:szCs w:val="19"/>
        </w:rPr>
        <w:t>server pr</w:t>
      </w:r>
      <w:r w:rsidR="00A15B2E">
        <w:rPr>
          <w:rFonts w:ascii="Source Sans Pro" w:hAnsi="Source Sans Pro"/>
          <w:sz w:val="19"/>
          <w:szCs w:val="19"/>
        </w:rPr>
        <w:t>oc</w:t>
      </w:r>
      <w:r>
        <w:rPr>
          <w:rFonts w:ascii="Source Sans Pro" w:hAnsi="Source Sans Pro"/>
          <w:sz w:val="19"/>
          <w:szCs w:val="19"/>
        </w:rPr>
        <w:t>esses in C++ using POSIX</w:t>
      </w:r>
      <w:r>
        <w:rPr>
          <w:rFonts w:ascii="Source Sans Pro" w:hAnsi="Source Sans Pro"/>
          <w:b/>
          <w:bCs/>
          <w:sz w:val="19"/>
          <w:szCs w:val="19"/>
        </w:rPr>
        <w:t xml:space="preserve"> </w:t>
      </w:r>
      <w:r>
        <w:rPr>
          <w:rFonts w:ascii="Source Sans Pro" w:hAnsi="Source Sans Pro"/>
          <w:sz w:val="19"/>
          <w:szCs w:val="19"/>
        </w:rPr>
        <w:t>sockets, each managing a custom thread pool with mutexes and condition variables to handle parallel client requests</w:t>
      </w:r>
    </w:p>
    <w:p w14:paraId="33BA0CB7" w14:textId="77777777" w:rsidR="00612836" w:rsidRDefault="00000000">
      <w:pPr>
        <w:pStyle w:val="ListParagraph"/>
        <w:numPr>
          <w:ilvl w:val="0"/>
          <w:numId w:val="20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>Designed a request/response protocol and implemented signal-safe shutdown with EINTR-aware I/O handling</w:t>
      </w:r>
    </w:p>
    <w:p w14:paraId="03868EC4" w14:textId="77777777" w:rsidR="00612836" w:rsidRDefault="00612836">
      <w:pPr>
        <w:pStyle w:val="ListParagraph"/>
        <w:tabs>
          <w:tab w:val="right" w:pos="10080"/>
        </w:tabs>
        <w:spacing w:after="0" w:line="240" w:lineRule="auto"/>
        <w:ind w:left="0"/>
        <w:rPr>
          <w:rFonts w:ascii="Source Sans Pro" w:eastAsia="Times New Roman" w:hAnsi="Source Sans Pro"/>
          <w:color w:val="000000"/>
          <w:kern w:val="0"/>
          <w:sz w:val="10"/>
          <w:szCs w:val="10"/>
        </w:rPr>
      </w:pPr>
    </w:p>
    <w:p w14:paraId="5C1FB737" w14:textId="77777777" w:rsidR="00612836" w:rsidRDefault="00000000">
      <w:pPr>
        <w:pStyle w:val="Standard"/>
        <w:tabs>
          <w:tab w:val="right" w:pos="10080"/>
        </w:tabs>
        <w:spacing w:after="0" w:line="240" w:lineRule="auto"/>
      </w:pPr>
      <w:r>
        <w:rPr>
          <w:rFonts w:ascii="Inter" w:eastAsia="Times New Roman" w:hAnsi="Inter"/>
          <w:b/>
          <w:bCs/>
          <w:color w:val="000000"/>
          <w:kern w:val="0"/>
          <w:sz w:val="22"/>
          <w:szCs w:val="22"/>
        </w:rPr>
        <w:t>GPU-Accelerated Conway’s Game of Life</w:t>
      </w:r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ab/>
        <w:t>(</w:t>
      </w:r>
      <w:hyperlink r:id="rId11" w:history="1">
        <w:r w:rsidR="00612836">
          <w:rPr>
            <w:rStyle w:val="Internetlink"/>
            <w:rFonts w:ascii="Source Sans Pro" w:eastAsia="Times New Roman" w:hAnsi="Source Sans Pro"/>
            <w:color w:val="729FCF"/>
            <w:kern w:val="0"/>
            <w:sz w:val="22"/>
            <w:szCs w:val="22"/>
            <w:u w:val="none"/>
          </w:rPr>
          <w:t>GitHub</w:t>
        </w:r>
      </w:hyperlink>
      <w:r>
        <w:rPr>
          <w:rFonts w:ascii="Source Sans Pro" w:eastAsia="Times New Roman" w:hAnsi="Source Sans Pro"/>
          <w:color w:val="000000"/>
          <w:kern w:val="0"/>
          <w:sz w:val="22"/>
          <w:szCs w:val="22"/>
        </w:rPr>
        <w:t>) May 2025</w:t>
      </w:r>
    </w:p>
    <w:p w14:paraId="47C493CB" w14:textId="77777777" w:rsidR="00612836" w:rsidRDefault="00000000">
      <w:pPr>
        <w:pStyle w:val="ListParagraph"/>
        <w:numPr>
          <w:ilvl w:val="0"/>
          <w:numId w:val="21"/>
        </w:numPr>
        <w:tabs>
          <w:tab w:val="right" w:pos="10620"/>
        </w:tabs>
        <w:spacing w:after="0" w:line="240" w:lineRule="auto"/>
        <w:ind w:left="540" w:hanging="180"/>
        <w:rPr>
          <w:rFonts w:ascii="Source Sans Pro" w:eastAsia="Times New Roman" w:hAnsi="Source Sans Pro"/>
          <w:color w:val="000000"/>
          <w:kern w:val="0"/>
          <w:sz w:val="19"/>
          <w:szCs w:val="19"/>
        </w:rPr>
      </w:pP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Built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C++/OpenCL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Game of Life simulator with parallelized cell updates and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GPU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memory optimizations, achieving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2.5x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</w:t>
      </w:r>
      <w:r>
        <w:rPr>
          <w:rFonts w:ascii="Source Sans Pro" w:eastAsia="Times New Roman" w:hAnsi="Source Sans Pro"/>
          <w:b/>
          <w:bCs/>
          <w:color w:val="000000"/>
          <w:kern w:val="0"/>
          <w:sz w:val="19"/>
          <w:szCs w:val="19"/>
        </w:rPr>
        <w:t>speedup</w:t>
      </w:r>
      <w:r>
        <w:rPr>
          <w:rFonts w:ascii="Source Sans Pro" w:eastAsia="Times New Roman" w:hAnsi="Source Sans Pro"/>
          <w:color w:val="000000"/>
          <w:kern w:val="0"/>
          <w:sz w:val="19"/>
          <w:szCs w:val="19"/>
        </w:rPr>
        <w:t xml:space="preserve"> over CPU baseline</w:t>
      </w:r>
    </w:p>
    <w:sectPr w:rsidR="00612836">
      <w:pgSz w:w="12240" w:h="15840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336C0B" w14:textId="77777777" w:rsidR="0049269D" w:rsidRDefault="0049269D">
      <w:r>
        <w:separator/>
      </w:r>
    </w:p>
  </w:endnote>
  <w:endnote w:type="continuationSeparator" w:id="0">
    <w:p w14:paraId="07553C2C" w14:textId="77777777" w:rsidR="0049269D" w:rsidRDefault="00492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panose1 w:val="020B0604020202020204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ans">
    <w:panose1 w:val="020B0604020202020204"/>
    <w:charset w:val="00"/>
    <w:family w:val="swiss"/>
    <w:pitch w:val="variable"/>
  </w:font>
  <w:font w:name="PingFang SC">
    <w:panose1 w:val="020B0604020202020204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B9C44C" w14:textId="77777777" w:rsidR="0049269D" w:rsidRDefault="0049269D">
      <w:r>
        <w:rPr>
          <w:color w:val="000000"/>
        </w:rPr>
        <w:separator/>
      </w:r>
    </w:p>
  </w:footnote>
  <w:footnote w:type="continuationSeparator" w:id="0">
    <w:p w14:paraId="1EB743E4" w14:textId="77777777" w:rsidR="0049269D" w:rsidRDefault="00492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82591C"/>
    <w:multiLevelType w:val="multilevel"/>
    <w:tmpl w:val="9B86CDA0"/>
    <w:styleLink w:val="WWNum7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" w15:restartNumberingAfterBreak="0">
    <w:nsid w:val="1B413804"/>
    <w:multiLevelType w:val="multilevel"/>
    <w:tmpl w:val="44EC635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E111CDC"/>
    <w:multiLevelType w:val="multilevel"/>
    <w:tmpl w:val="CA22174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3C03A6E"/>
    <w:multiLevelType w:val="multilevel"/>
    <w:tmpl w:val="94587A6C"/>
    <w:styleLink w:val="WWNum6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4" w15:restartNumberingAfterBreak="0">
    <w:nsid w:val="29945A7A"/>
    <w:multiLevelType w:val="multilevel"/>
    <w:tmpl w:val="ABA8DAFE"/>
    <w:styleLink w:val="WWNum10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  <w:i w:val="0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2ADF6701"/>
    <w:multiLevelType w:val="multilevel"/>
    <w:tmpl w:val="C9E6FC52"/>
    <w:styleLink w:val="WWNum9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6" w15:restartNumberingAfterBreak="0">
    <w:nsid w:val="2B27239D"/>
    <w:multiLevelType w:val="multilevel"/>
    <w:tmpl w:val="EF866A88"/>
    <w:styleLink w:val="WWNum12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2CD46B9F"/>
    <w:multiLevelType w:val="multilevel"/>
    <w:tmpl w:val="E7E24AB0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8" w15:restartNumberingAfterBreak="0">
    <w:nsid w:val="2DD1786F"/>
    <w:multiLevelType w:val="multilevel"/>
    <w:tmpl w:val="26308484"/>
    <w:styleLink w:val="WWNum1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9" w15:restartNumberingAfterBreak="0">
    <w:nsid w:val="3DAC3D45"/>
    <w:multiLevelType w:val="multilevel"/>
    <w:tmpl w:val="73DC24EC"/>
    <w:styleLink w:val="WWNum15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0" w15:restartNumberingAfterBreak="0">
    <w:nsid w:val="43A1337F"/>
    <w:multiLevelType w:val="multilevel"/>
    <w:tmpl w:val="B6FC84BE"/>
    <w:styleLink w:val="WWNum8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1" w15:restartNumberingAfterBreak="0">
    <w:nsid w:val="45767ADD"/>
    <w:multiLevelType w:val="multilevel"/>
    <w:tmpl w:val="AAD653E2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72A4836"/>
    <w:multiLevelType w:val="multilevel"/>
    <w:tmpl w:val="0DDAD2C2"/>
    <w:styleLink w:val="WWNum2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3" w15:restartNumberingAfterBreak="0">
    <w:nsid w:val="489428FA"/>
    <w:multiLevelType w:val="multilevel"/>
    <w:tmpl w:val="5136EFAA"/>
    <w:styleLink w:val="WWNum5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4" w15:restartNumberingAfterBreak="0">
    <w:nsid w:val="58B26125"/>
    <w:multiLevelType w:val="multilevel"/>
    <w:tmpl w:val="1C72C406"/>
    <w:styleLink w:val="WWNum11"/>
    <w:lvl w:ilvl="0">
      <w:numFmt w:val="bullet"/>
      <w:lvlText w:val="-"/>
      <w:lvlJc w:val="left"/>
      <w:pPr>
        <w:ind w:left="720" w:hanging="360"/>
      </w:pPr>
      <w:rPr>
        <w:rFonts w:eastAsia="Times New Roman" w:cs="Times New Roman"/>
        <w:i w:val="0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5A010FDD"/>
    <w:multiLevelType w:val="multilevel"/>
    <w:tmpl w:val="7166C648"/>
    <w:styleLink w:val="WWNum4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abstractNum w:abstractNumId="16" w15:restartNumberingAfterBreak="0">
    <w:nsid w:val="63184C9E"/>
    <w:multiLevelType w:val="multilevel"/>
    <w:tmpl w:val="105E43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7" w15:restartNumberingAfterBreak="0">
    <w:nsid w:val="6C182ED6"/>
    <w:multiLevelType w:val="multilevel"/>
    <w:tmpl w:val="06D8E52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70801F41"/>
    <w:multiLevelType w:val="multilevel"/>
    <w:tmpl w:val="4E52126E"/>
    <w:styleLink w:val="WWNum14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9" w15:restartNumberingAfterBreak="0">
    <w:nsid w:val="72FF70AB"/>
    <w:multiLevelType w:val="multilevel"/>
    <w:tmpl w:val="4F2468B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0" w15:restartNumberingAfterBreak="0">
    <w:nsid w:val="7ECD5074"/>
    <w:multiLevelType w:val="multilevel"/>
    <w:tmpl w:val="604CC40A"/>
    <w:styleLink w:val="WWNum3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num w:numId="1" w16cid:durableId="783889375">
    <w:abstractNumId w:val="11"/>
  </w:num>
  <w:num w:numId="2" w16cid:durableId="1714496342">
    <w:abstractNumId w:val="7"/>
  </w:num>
  <w:num w:numId="3" w16cid:durableId="89740860">
    <w:abstractNumId w:val="12"/>
  </w:num>
  <w:num w:numId="4" w16cid:durableId="462382715">
    <w:abstractNumId w:val="20"/>
  </w:num>
  <w:num w:numId="5" w16cid:durableId="353192709">
    <w:abstractNumId w:val="15"/>
  </w:num>
  <w:num w:numId="6" w16cid:durableId="2042046483">
    <w:abstractNumId w:val="13"/>
  </w:num>
  <w:num w:numId="7" w16cid:durableId="2072658605">
    <w:abstractNumId w:val="3"/>
  </w:num>
  <w:num w:numId="8" w16cid:durableId="400060825">
    <w:abstractNumId w:val="0"/>
  </w:num>
  <w:num w:numId="9" w16cid:durableId="1703550284">
    <w:abstractNumId w:val="10"/>
  </w:num>
  <w:num w:numId="10" w16cid:durableId="1226187515">
    <w:abstractNumId w:val="5"/>
  </w:num>
  <w:num w:numId="11" w16cid:durableId="1872183782">
    <w:abstractNumId w:val="4"/>
  </w:num>
  <w:num w:numId="12" w16cid:durableId="1786072847">
    <w:abstractNumId w:val="14"/>
  </w:num>
  <w:num w:numId="13" w16cid:durableId="1111708975">
    <w:abstractNumId w:val="6"/>
  </w:num>
  <w:num w:numId="14" w16cid:durableId="597643361">
    <w:abstractNumId w:val="8"/>
  </w:num>
  <w:num w:numId="15" w16cid:durableId="598295063">
    <w:abstractNumId w:val="18"/>
  </w:num>
  <w:num w:numId="16" w16cid:durableId="1816028988">
    <w:abstractNumId w:val="9"/>
  </w:num>
  <w:num w:numId="17" w16cid:durableId="885529715">
    <w:abstractNumId w:val="16"/>
  </w:num>
  <w:num w:numId="18" w16cid:durableId="1812094857">
    <w:abstractNumId w:val="19"/>
  </w:num>
  <w:num w:numId="19" w16cid:durableId="1134252092">
    <w:abstractNumId w:val="1"/>
  </w:num>
  <w:num w:numId="20" w16cid:durableId="801729783">
    <w:abstractNumId w:val="2"/>
  </w:num>
  <w:num w:numId="21" w16cid:durableId="592517649">
    <w:abstractNumId w:val="1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836"/>
    <w:rsid w:val="001A194D"/>
    <w:rsid w:val="00345698"/>
    <w:rsid w:val="004831A6"/>
    <w:rsid w:val="0049269D"/>
    <w:rsid w:val="005547D2"/>
    <w:rsid w:val="005720E8"/>
    <w:rsid w:val="005F743C"/>
    <w:rsid w:val="00612836"/>
    <w:rsid w:val="008175ED"/>
    <w:rsid w:val="009341DC"/>
    <w:rsid w:val="00A15B2E"/>
    <w:rsid w:val="00B6397F"/>
    <w:rsid w:val="00D44694"/>
    <w:rsid w:val="00D71D43"/>
    <w:rsid w:val="00DC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6AAB25"/>
  <w15:docId w15:val="{B7A9896E-7678-8B4D-98E2-D0D224EC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DengXian" w:hAnsi="Calibri" w:cs="Arial"/>
        <w:kern w:val="3"/>
        <w:sz w:val="24"/>
        <w:szCs w:val="24"/>
        <w:lang w:val="en-US" w:eastAsia="zh-CN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 Light" w:eastAsia="DengXian Light" w:hAnsi="Calibri Light" w:cs="Times New Roman"/>
      <w:color w:val="2F5496"/>
      <w:sz w:val="40"/>
      <w:szCs w:val="40"/>
    </w:rPr>
  </w:style>
  <w:style w:type="paragraph" w:styleId="Heading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DengXian Light" w:hAnsi="Calibri Light" w:cs="Times New Roman"/>
      <w:color w:val="2F5496"/>
      <w:sz w:val="32"/>
      <w:szCs w:val="32"/>
    </w:rPr>
  </w:style>
  <w:style w:type="paragraph" w:styleId="Heading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DengXian Light" w:cs="Times New Roman"/>
      <w:color w:val="2F5496"/>
      <w:sz w:val="28"/>
      <w:szCs w:val="28"/>
    </w:rPr>
  </w:style>
  <w:style w:type="paragraph" w:styleId="Heading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DengXian Light" w:cs="Times New Roman"/>
      <w:i/>
      <w:iCs/>
      <w:color w:val="2F5496"/>
    </w:rPr>
  </w:style>
  <w:style w:type="paragraph" w:styleId="Heading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DengXian Light" w:cs="Times New Roman"/>
      <w:color w:val="2F5496"/>
    </w:rPr>
  </w:style>
  <w:style w:type="paragraph" w:styleId="Heading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rFonts w:eastAsia="DengXian Light" w:cs="Times New Roman"/>
      <w:i/>
      <w:iCs/>
      <w:color w:val="595959"/>
    </w:rPr>
  </w:style>
  <w:style w:type="paragraph" w:styleId="Heading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DengXian Light" w:cs="Times New Roman"/>
      <w:color w:val="595959"/>
    </w:rPr>
  </w:style>
  <w:style w:type="paragraph" w:styleId="Heading8">
    <w:name w:val="heading 8"/>
    <w:basedOn w:val="Standard"/>
    <w:next w:val="Standard"/>
    <w:pPr>
      <w:keepNext/>
      <w:keepLines/>
      <w:spacing w:after="0"/>
      <w:outlineLvl w:val="7"/>
    </w:pPr>
    <w:rPr>
      <w:rFonts w:eastAsia="DengXian Light" w:cs="Times New Roman"/>
      <w:i/>
      <w:iCs/>
      <w:color w:val="272727"/>
    </w:rPr>
  </w:style>
  <w:style w:type="paragraph" w:styleId="Heading9">
    <w:name w:val="heading 9"/>
    <w:basedOn w:val="Standard"/>
    <w:next w:val="Standard"/>
    <w:pPr>
      <w:keepNext/>
      <w:keepLines/>
      <w:spacing w:after="0"/>
      <w:outlineLvl w:val="8"/>
    </w:pPr>
    <w:rPr>
      <w:rFonts w:eastAsia="DengXian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7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Arial Unicode M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styleId="Title">
    <w:name w:val="Title"/>
    <w:basedOn w:val="Standard"/>
    <w:next w:val="Standard"/>
    <w:uiPriority w:val="10"/>
    <w:qFormat/>
    <w:pPr>
      <w:spacing w:after="80" w:line="240" w:lineRule="auto"/>
      <w:contextualSpacing/>
    </w:pPr>
    <w:rPr>
      <w:rFonts w:ascii="Calibri Light" w:eastAsia="DengXian Light" w:hAnsi="Calibri Light" w:cs="Times New Roman"/>
      <w:spacing w:val="-10"/>
      <w:sz w:val="56"/>
      <w:szCs w:val="56"/>
    </w:rPr>
  </w:style>
  <w:style w:type="paragraph" w:styleId="Subtitle">
    <w:name w:val="Subtitle"/>
    <w:basedOn w:val="Standard"/>
    <w:next w:val="Standard"/>
    <w:uiPriority w:val="11"/>
    <w:qFormat/>
    <w:rPr>
      <w:rFonts w:eastAsia="DengXian Light" w:cs="Times New Roman"/>
      <w:color w:val="595959"/>
      <w:spacing w:val="15"/>
      <w:sz w:val="28"/>
      <w:szCs w:val="28"/>
    </w:rPr>
  </w:style>
  <w:style w:type="paragraph" w:styleId="Quote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styleId="IntenseQuote">
    <w:name w:val="Intense Quote"/>
    <w:basedOn w:val="Standard"/>
    <w:next w:val="Standar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NormalWeb">
    <w:name w:val="Normal (Web)"/>
    <w:basedOn w:val="Standard"/>
    <w:pPr>
      <w:spacing w:before="280" w:after="280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Heading1Char">
    <w:name w:val="Heading 1 Char"/>
    <w:basedOn w:val="DefaultParagraphFont"/>
    <w:rPr>
      <w:rFonts w:ascii="Calibri Light" w:eastAsia="DengXian Light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DengXian Light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DengXian Light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DengXian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DengXian Light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DengXian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DengXian Light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DengXian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DengXian Light" w:cs="Times New Roman"/>
      <w:color w:val="272727"/>
    </w:rPr>
  </w:style>
  <w:style w:type="character" w:customStyle="1" w:styleId="TitleChar">
    <w:name w:val="Title Char"/>
    <w:basedOn w:val="DefaultParagraphFont"/>
    <w:rPr>
      <w:rFonts w:ascii="Calibri Light" w:eastAsia="DengXian Light" w:hAnsi="Calibri Light" w:cs="Times New Roman"/>
      <w:spacing w:val="-10"/>
      <w:kern w:val="3"/>
      <w:sz w:val="56"/>
      <w:szCs w:val="56"/>
    </w:rPr>
  </w:style>
  <w:style w:type="character" w:customStyle="1" w:styleId="SubtitleChar">
    <w:name w:val="Subtitle Char"/>
    <w:basedOn w:val="DefaultParagraphFont"/>
    <w:rPr>
      <w:rFonts w:eastAsia="DengXian Light"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character" w:styleId="IntenseEmphasis">
    <w:name w:val="Intense Emphasis"/>
    <w:basedOn w:val="DefaultParagraphFont"/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apple-tab-span">
    <w:name w:val="apple-tab-span"/>
    <w:basedOn w:val="DefaultParagraphFont"/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customStyle="1" w:styleId="VisitedInternetLink">
    <w:name w:val="Visited Internet Link"/>
    <w:basedOn w:val="DefaultParagraphFont"/>
    <w:rPr>
      <w:color w:val="954F72"/>
      <w:u w:val="single"/>
    </w:rPr>
  </w:style>
  <w:style w:type="character" w:customStyle="1" w:styleId="StrongEmphasis">
    <w:name w:val="Strong Emphasis"/>
    <w:basedOn w:val="DefaultParagraphFont"/>
    <w:rPr>
      <w:b/>
      <w:bCs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sz w:val="20"/>
    </w:rPr>
  </w:style>
  <w:style w:type="character" w:customStyle="1" w:styleId="ListLabel11">
    <w:name w:val="ListLabel 11"/>
    <w:rPr>
      <w:sz w:val="20"/>
    </w:rPr>
  </w:style>
  <w:style w:type="character" w:customStyle="1" w:styleId="ListLabel12">
    <w:name w:val="ListLabel 12"/>
    <w:rPr>
      <w:sz w:val="20"/>
    </w:rPr>
  </w:style>
  <w:style w:type="character" w:customStyle="1" w:styleId="ListLabel13">
    <w:name w:val="ListLabel 13"/>
    <w:rPr>
      <w:sz w:val="20"/>
    </w:rPr>
  </w:style>
  <w:style w:type="character" w:customStyle="1" w:styleId="ListLabel14">
    <w:name w:val="ListLabel 14"/>
    <w:rPr>
      <w:sz w:val="20"/>
    </w:rPr>
  </w:style>
  <w:style w:type="character" w:customStyle="1" w:styleId="ListLabel15">
    <w:name w:val="ListLabel 15"/>
    <w:rPr>
      <w:sz w:val="20"/>
    </w:rPr>
  </w:style>
  <w:style w:type="character" w:customStyle="1" w:styleId="ListLabel16">
    <w:name w:val="ListLabel 16"/>
    <w:rPr>
      <w:sz w:val="20"/>
    </w:rPr>
  </w:style>
  <w:style w:type="character" w:customStyle="1" w:styleId="ListLabel17">
    <w:name w:val="ListLabel 17"/>
    <w:rPr>
      <w:sz w:val="20"/>
    </w:rPr>
  </w:style>
  <w:style w:type="character" w:customStyle="1" w:styleId="ListLabel18">
    <w:name w:val="ListLabel 18"/>
    <w:rPr>
      <w:sz w:val="20"/>
    </w:rPr>
  </w:style>
  <w:style w:type="character" w:customStyle="1" w:styleId="ListLabel19">
    <w:name w:val="ListLabel 19"/>
    <w:rPr>
      <w:sz w:val="20"/>
    </w:rPr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  <w:rPr>
      <w:sz w:val="20"/>
    </w:rPr>
  </w:style>
  <w:style w:type="character" w:customStyle="1" w:styleId="ListLabel22">
    <w:name w:val="ListLabel 22"/>
    <w:rPr>
      <w:sz w:val="20"/>
    </w:rPr>
  </w:style>
  <w:style w:type="character" w:customStyle="1" w:styleId="ListLabel23">
    <w:name w:val="ListLabel 23"/>
    <w:rPr>
      <w:sz w:val="20"/>
    </w:rPr>
  </w:style>
  <w:style w:type="character" w:customStyle="1" w:styleId="ListLabel24">
    <w:name w:val="ListLabel 24"/>
    <w:rPr>
      <w:sz w:val="20"/>
    </w:rPr>
  </w:style>
  <w:style w:type="character" w:customStyle="1" w:styleId="ListLabel25">
    <w:name w:val="ListLabel 25"/>
    <w:rPr>
      <w:sz w:val="20"/>
    </w:rPr>
  </w:style>
  <w:style w:type="character" w:customStyle="1" w:styleId="ListLabel26">
    <w:name w:val="ListLabel 26"/>
    <w:rPr>
      <w:sz w:val="20"/>
    </w:rPr>
  </w:style>
  <w:style w:type="character" w:customStyle="1" w:styleId="ListLabel27">
    <w:name w:val="ListLabel 27"/>
    <w:rPr>
      <w:sz w:val="20"/>
    </w:rPr>
  </w:style>
  <w:style w:type="character" w:customStyle="1" w:styleId="ListLabel28">
    <w:name w:val="ListLabel 28"/>
    <w:rPr>
      <w:sz w:val="20"/>
    </w:rPr>
  </w:style>
  <w:style w:type="character" w:customStyle="1" w:styleId="ListLabel29">
    <w:name w:val="ListLabel 29"/>
    <w:rPr>
      <w:sz w:val="20"/>
    </w:rPr>
  </w:style>
  <w:style w:type="character" w:customStyle="1" w:styleId="ListLabel30">
    <w:name w:val="ListLabel 30"/>
    <w:rPr>
      <w:sz w:val="20"/>
    </w:rPr>
  </w:style>
  <w:style w:type="character" w:customStyle="1" w:styleId="ListLabel31">
    <w:name w:val="ListLabel 31"/>
    <w:rPr>
      <w:sz w:val="20"/>
    </w:rPr>
  </w:style>
  <w:style w:type="character" w:customStyle="1" w:styleId="ListLabel32">
    <w:name w:val="ListLabel 32"/>
    <w:rPr>
      <w:sz w:val="20"/>
    </w:rPr>
  </w:style>
  <w:style w:type="character" w:customStyle="1" w:styleId="ListLabel33">
    <w:name w:val="ListLabel 33"/>
    <w:rPr>
      <w:sz w:val="20"/>
    </w:rPr>
  </w:style>
  <w:style w:type="character" w:customStyle="1" w:styleId="ListLabel34">
    <w:name w:val="ListLabel 34"/>
    <w:rPr>
      <w:sz w:val="20"/>
    </w:rPr>
  </w:style>
  <w:style w:type="character" w:customStyle="1" w:styleId="ListLabel35">
    <w:name w:val="ListLabel 35"/>
    <w:rPr>
      <w:sz w:val="20"/>
    </w:rPr>
  </w:style>
  <w:style w:type="character" w:customStyle="1" w:styleId="ListLabel36">
    <w:name w:val="ListLabel 36"/>
    <w:rPr>
      <w:sz w:val="20"/>
    </w:rPr>
  </w:style>
  <w:style w:type="character" w:customStyle="1" w:styleId="ListLabel37">
    <w:name w:val="ListLabel 37"/>
    <w:rPr>
      <w:sz w:val="20"/>
    </w:rPr>
  </w:style>
  <w:style w:type="character" w:customStyle="1" w:styleId="ListLabel38">
    <w:name w:val="ListLabel 38"/>
    <w:rPr>
      <w:sz w:val="20"/>
    </w:rPr>
  </w:style>
  <w:style w:type="character" w:customStyle="1" w:styleId="ListLabel39">
    <w:name w:val="ListLabel 39"/>
    <w:rPr>
      <w:sz w:val="20"/>
    </w:rPr>
  </w:style>
  <w:style w:type="character" w:customStyle="1" w:styleId="ListLabel40">
    <w:name w:val="ListLabel 40"/>
    <w:rPr>
      <w:sz w:val="20"/>
    </w:rPr>
  </w:style>
  <w:style w:type="character" w:customStyle="1" w:styleId="ListLabel41">
    <w:name w:val="ListLabel 41"/>
    <w:rPr>
      <w:sz w:val="20"/>
    </w:rPr>
  </w:style>
  <w:style w:type="character" w:customStyle="1" w:styleId="ListLabel42">
    <w:name w:val="ListLabel 42"/>
    <w:rPr>
      <w:sz w:val="20"/>
    </w:rPr>
  </w:style>
  <w:style w:type="character" w:customStyle="1" w:styleId="ListLabel43">
    <w:name w:val="ListLabel 43"/>
    <w:rPr>
      <w:sz w:val="20"/>
    </w:rPr>
  </w:style>
  <w:style w:type="character" w:customStyle="1" w:styleId="ListLabel44">
    <w:name w:val="ListLabel 44"/>
    <w:rPr>
      <w:sz w:val="20"/>
    </w:rPr>
  </w:style>
  <w:style w:type="character" w:customStyle="1" w:styleId="ListLabel45">
    <w:name w:val="ListLabel 45"/>
    <w:rPr>
      <w:sz w:val="20"/>
    </w:rPr>
  </w:style>
  <w:style w:type="character" w:customStyle="1" w:styleId="ListLabel46">
    <w:name w:val="ListLabel 46"/>
    <w:rPr>
      <w:sz w:val="20"/>
    </w:rPr>
  </w:style>
  <w:style w:type="character" w:customStyle="1" w:styleId="ListLabel47">
    <w:name w:val="ListLabel 47"/>
    <w:rPr>
      <w:sz w:val="20"/>
    </w:rPr>
  </w:style>
  <w:style w:type="character" w:customStyle="1" w:styleId="ListLabel48">
    <w:name w:val="ListLabel 48"/>
    <w:rPr>
      <w:sz w:val="20"/>
    </w:rPr>
  </w:style>
  <w:style w:type="character" w:customStyle="1" w:styleId="ListLabel49">
    <w:name w:val="ListLabel 49"/>
    <w:rPr>
      <w:sz w:val="20"/>
    </w:rPr>
  </w:style>
  <w:style w:type="character" w:customStyle="1" w:styleId="ListLabel50">
    <w:name w:val="ListLabel 50"/>
    <w:rPr>
      <w:sz w:val="20"/>
    </w:rPr>
  </w:style>
  <w:style w:type="character" w:customStyle="1" w:styleId="ListLabel51">
    <w:name w:val="ListLabel 51"/>
    <w:rPr>
      <w:sz w:val="20"/>
    </w:rPr>
  </w:style>
  <w:style w:type="character" w:customStyle="1" w:styleId="ListLabel52">
    <w:name w:val="ListLabel 52"/>
    <w:rPr>
      <w:sz w:val="20"/>
    </w:rPr>
  </w:style>
  <w:style w:type="character" w:customStyle="1" w:styleId="ListLabel53">
    <w:name w:val="ListLabel 53"/>
    <w:rPr>
      <w:sz w:val="20"/>
    </w:rPr>
  </w:style>
  <w:style w:type="character" w:customStyle="1" w:styleId="ListLabel54">
    <w:name w:val="ListLabel 54"/>
    <w:rPr>
      <w:sz w:val="20"/>
    </w:rPr>
  </w:style>
  <w:style w:type="character" w:customStyle="1" w:styleId="ListLabel55">
    <w:name w:val="ListLabel 55"/>
    <w:rPr>
      <w:sz w:val="20"/>
    </w:rPr>
  </w:style>
  <w:style w:type="character" w:customStyle="1" w:styleId="ListLabel56">
    <w:name w:val="ListLabel 56"/>
    <w:rPr>
      <w:sz w:val="20"/>
    </w:rPr>
  </w:style>
  <w:style w:type="character" w:customStyle="1" w:styleId="ListLabel57">
    <w:name w:val="ListLabel 57"/>
    <w:rPr>
      <w:sz w:val="20"/>
    </w:rPr>
  </w:style>
  <w:style w:type="character" w:customStyle="1" w:styleId="ListLabel58">
    <w:name w:val="ListLabel 58"/>
    <w:rPr>
      <w:sz w:val="20"/>
    </w:rPr>
  </w:style>
  <w:style w:type="character" w:customStyle="1" w:styleId="ListLabel59">
    <w:name w:val="ListLabel 59"/>
    <w:rPr>
      <w:sz w:val="20"/>
    </w:rPr>
  </w:style>
  <w:style w:type="character" w:customStyle="1" w:styleId="ListLabel60">
    <w:name w:val="ListLabel 60"/>
    <w:rPr>
      <w:sz w:val="20"/>
    </w:rPr>
  </w:style>
  <w:style w:type="character" w:customStyle="1" w:styleId="ListLabel61">
    <w:name w:val="ListLabel 61"/>
    <w:rPr>
      <w:sz w:val="20"/>
    </w:rPr>
  </w:style>
  <w:style w:type="character" w:customStyle="1" w:styleId="ListLabel62">
    <w:name w:val="ListLabel 62"/>
    <w:rPr>
      <w:sz w:val="20"/>
    </w:rPr>
  </w:style>
  <w:style w:type="character" w:customStyle="1" w:styleId="ListLabel63">
    <w:name w:val="ListLabel 63"/>
    <w:rPr>
      <w:sz w:val="20"/>
    </w:rPr>
  </w:style>
  <w:style w:type="character" w:customStyle="1" w:styleId="ListLabel64">
    <w:name w:val="ListLabel 64"/>
    <w:rPr>
      <w:sz w:val="20"/>
    </w:rPr>
  </w:style>
  <w:style w:type="character" w:customStyle="1" w:styleId="ListLabel65">
    <w:name w:val="ListLabel 65"/>
    <w:rPr>
      <w:sz w:val="20"/>
    </w:rPr>
  </w:style>
  <w:style w:type="character" w:customStyle="1" w:styleId="ListLabel66">
    <w:name w:val="ListLabel 66"/>
    <w:rPr>
      <w:sz w:val="20"/>
    </w:rPr>
  </w:style>
  <w:style w:type="character" w:customStyle="1" w:styleId="ListLabel67">
    <w:name w:val="ListLabel 67"/>
    <w:rPr>
      <w:sz w:val="20"/>
    </w:rPr>
  </w:style>
  <w:style w:type="character" w:customStyle="1" w:styleId="ListLabel68">
    <w:name w:val="ListLabel 68"/>
    <w:rPr>
      <w:sz w:val="20"/>
    </w:rPr>
  </w:style>
  <w:style w:type="character" w:customStyle="1" w:styleId="ListLabel69">
    <w:name w:val="ListLabel 69"/>
    <w:rPr>
      <w:sz w:val="20"/>
    </w:rPr>
  </w:style>
  <w:style w:type="character" w:customStyle="1" w:styleId="ListLabel70">
    <w:name w:val="ListLabel 70"/>
    <w:rPr>
      <w:sz w:val="20"/>
    </w:rPr>
  </w:style>
  <w:style w:type="character" w:customStyle="1" w:styleId="ListLabel71">
    <w:name w:val="ListLabel 71"/>
    <w:rPr>
      <w:sz w:val="20"/>
    </w:rPr>
  </w:style>
  <w:style w:type="character" w:customStyle="1" w:styleId="ListLabel72">
    <w:name w:val="ListLabel 72"/>
    <w:rPr>
      <w:sz w:val="20"/>
    </w:rPr>
  </w:style>
  <w:style w:type="character" w:customStyle="1" w:styleId="ListLabel73">
    <w:name w:val="ListLabel 73"/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</w:style>
  <w:style w:type="character" w:customStyle="1" w:styleId="ListLabel76">
    <w:name w:val="ListLabel 76"/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</w:style>
  <w:style w:type="character" w:customStyle="1" w:styleId="ListLabel79">
    <w:name w:val="ListLabel 79"/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</w:style>
  <w:style w:type="character" w:customStyle="1" w:styleId="ListLabel82">
    <w:name w:val="ListLabel 82"/>
    <w:rPr>
      <w:rFonts w:eastAsia="Times New Roman" w:cs="Times New Roman"/>
      <w:i w:val="0"/>
      <w:color w:val="111111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</w:style>
  <w:style w:type="character" w:customStyle="1" w:styleId="ListLabel91">
    <w:name w:val="ListLabel 91"/>
    <w:rPr>
      <w:rFonts w:eastAsia="Times New Roman" w:cs="Times New Roman"/>
      <w:i w:val="0"/>
      <w:color w:val="111111"/>
    </w:rPr>
  </w:style>
  <w:style w:type="character" w:customStyle="1" w:styleId="ListLabel92">
    <w:name w:val="ListLabel 92"/>
    <w:rPr>
      <w:rFonts w:cs="Courier New"/>
    </w:rPr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  <w:rPr>
      <w:rFonts w:cs="Courier New"/>
    </w:rPr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  <w:rPr>
      <w:rFonts w:cs="Courier New"/>
    </w:rPr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  <w:rPr>
      <w:rFonts w:cs="Courier New"/>
    </w:rPr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  <w:rPr>
      <w:rFonts w:cs="Courier New"/>
    </w:rPr>
  </w:style>
  <w:style w:type="character" w:customStyle="1" w:styleId="ListLabel108">
    <w:name w:val="ListLabel 108"/>
  </w:style>
  <w:style w:type="character" w:customStyle="1" w:styleId="ListLabel109">
    <w:name w:val="ListLabel 109"/>
    <w:rPr>
      <w:sz w:val="20"/>
    </w:rPr>
  </w:style>
  <w:style w:type="character" w:customStyle="1" w:styleId="ListLabel110">
    <w:name w:val="ListLabel 110"/>
    <w:rPr>
      <w:sz w:val="20"/>
    </w:rPr>
  </w:style>
  <w:style w:type="character" w:customStyle="1" w:styleId="ListLabel111">
    <w:name w:val="ListLabel 111"/>
    <w:rPr>
      <w:sz w:val="20"/>
    </w:rPr>
  </w:style>
  <w:style w:type="character" w:customStyle="1" w:styleId="ListLabel112">
    <w:name w:val="ListLabel 112"/>
    <w:rPr>
      <w:sz w:val="20"/>
    </w:rPr>
  </w:style>
  <w:style w:type="character" w:customStyle="1" w:styleId="ListLabel113">
    <w:name w:val="ListLabel 113"/>
    <w:rPr>
      <w:sz w:val="20"/>
    </w:rPr>
  </w:style>
  <w:style w:type="character" w:customStyle="1" w:styleId="ListLabel114">
    <w:name w:val="ListLabel 114"/>
    <w:rPr>
      <w:sz w:val="20"/>
    </w:rPr>
  </w:style>
  <w:style w:type="character" w:customStyle="1" w:styleId="ListLabel115">
    <w:name w:val="ListLabel 115"/>
    <w:rPr>
      <w:sz w:val="20"/>
    </w:rPr>
  </w:style>
  <w:style w:type="character" w:customStyle="1" w:styleId="ListLabel116">
    <w:name w:val="ListLabel 116"/>
    <w:rPr>
      <w:sz w:val="20"/>
    </w:rPr>
  </w:style>
  <w:style w:type="character" w:customStyle="1" w:styleId="ListLabel117">
    <w:name w:val="ListLabel 117"/>
    <w:rPr>
      <w:sz w:val="20"/>
    </w:rPr>
  </w:style>
  <w:style w:type="character" w:customStyle="1" w:styleId="ListLabel118">
    <w:name w:val="ListLabel 118"/>
  </w:style>
  <w:style w:type="character" w:customStyle="1" w:styleId="ListLabel119">
    <w:name w:val="ListLabel 119"/>
    <w:rPr>
      <w:rFonts w:cs="Courier New"/>
    </w:rPr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  <w:rPr>
      <w:rFonts w:cs="Courier New"/>
    </w:rPr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  <w:rPr>
      <w:rFonts w:cs="Courier New"/>
    </w:rPr>
  </w:style>
  <w:style w:type="character" w:customStyle="1" w:styleId="ListLabel126">
    <w:name w:val="ListLabel 126"/>
  </w:style>
  <w:style w:type="character" w:customStyle="1" w:styleId="ListLabel127">
    <w:name w:val="ListLabel 127"/>
    <w:rPr>
      <w:rFonts w:ascii="Calibri" w:eastAsia="Times New Roman" w:hAnsi="Calibri" w:cs="Arial"/>
    </w:rPr>
  </w:style>
  <w:style w:type="character" w:customStyle="1" w:styleId="ListLabel128">
    <w:name w:val="ListLabel 128"/>
    <w:rPr>
      <w:rFonts w:cs="Courier New"/>
    </w:rPr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  <w:rPr>
      <w:rFonts w:cs="Courier New"/>
    </w:rPr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  <w:rPr>
      <w:rFonts w:cs="Courier New"/>
    </w:rPr>
  </w:style>
  <w:style w:type="character" w:customStyle="1" w:styleId="ListLabel135">
    <w:name w:val="ListLabel 135"/>
  </w:style>
  <w:style w:type="character" w:customStyle="1" w:styleId="ListLabel136">
    <w:name w:val="ListLabel 136"/>
    <w:rPr>
      <w:rFonts w:ascii="Source Sans Pro" w:eastAsia="Times New Roman" w:hAnsi="Source Sans Pro" w:cs="Arial"/>
      <w:color w:val="000000"/>
      <w:kern w:val="0"/>
      <w:sz w:val="22"/>
      <w:szCs w:val="22"/>
      <w:lang w:val="fi-FI"/>
    </w:rPr>
  </w:style>
  <w:style w:type="character" w:customStyle="1" w:styleId="ListLabel137">
    <w:name w:val="ListLabel 137"/>
    <w:rPr>
      <w:rFonts w:ascii="Source Sans Pro" w:eastAsia="Source Sans Pro" w:hAnsi="Source Sans Pro" w:cs="Arial"/>
      <w:color w:val="000000"/>
      <w:sz w:val="22"/>
      <w:szCs w:val="22"/>
      <w:u w:val="none"/>
      <w:lang w:val="fi-FI"/>
    </w:rPr>
  </w:style>
  <w:style w:type="character" w:customStyle="1" w:styleId="ListLabel138">
    <w:name w:val="ListLabel 138"/>
    <w:rPr>
      <w:rFonts w:ascii="Source Sans Pro" w:eastAsia="Source Sans Pro" w:hAnsi="Source Sans Pro" w:cs="Arial"/>
      <w:color w:val="000000"/>
      <w:sz w:val="22"/>
      <w:szCs w:val="22"/>
      <w:u w:val="none"/>
      <w:lang w:val="fi-FI"/>
    </w:rPr>
  </w:style>
  <w:style w:type="character" w:customStyle="1" w:styleId="ListLabel139">
    <w:name w:val="ListLabel 139"/>
    <w:rPr>
      <w:rFonts w:ascii="Source Sans Pro" w:eastAsia="Source Sans Pro" w:hAnsi="Source Sans Pro" w:cs="Arial"/>
      <w:color w:val="000000"/>
      <w:sz w:val="22"/>
      <w:szCs w:val="22"/>
      <w:u w:val="none"/>
      <w:lang w:val="fi-FI"/>
    </w:rPr>
  </w:style>
  <w:style w:type="character" w:customStyle="1" w:styleId="ListLabel140">
    <w:name w:val="ListLabel 140"/>
    <w:rPr>
      <w:rFonts w:ascii="Source Sans Pro" w:eastAsia="Source Sans Pro" w:hAnsi="Source Sans Pro" w:cs="Arial"/>
      <w:color w:val="000000"/>
      <w:sz w:val="22"/>
      <w:szCs w:val="22"/>
      <w:u w:val="none"/>
      <w:lang w:val="fi-FI"/>
    </w:rPr>
  </w:style>
  <w:style w:type="character" w:customStyle="1" w:styleId="ListLabel141">
    <w:name w:val="ListLabel 141"/>
    <w:rPr>
      <w:rFonts w:ascii="Source Sans Pro" w:eastAsia="Times New Roman" w:hAnsi="Source Sans Pro" w:cs="Arial"/>
      <w:color w:val="5B9BD5"/>
      <w:kern w:val="0"/>
      <w:sz w:val="22"/>
      <w:szCs w:val="22"/>
      <w:u w:val="non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  <w:style w:type="numbering" w:customStyle="1" w:styleId="WWNum8">
    <w:name w:val="WWNum8"/>
    <w:basedOn w:val="NoList"/>
    <w:pPr>
      <w:numPr>
        <w:numId w:val="9"/>
      </w:numPr>
    </w:pPr>
  </w:style>
  <w:style w:type="numbering" w:customStyle="1" w:styleId="WWNum9">
    <w:name w:val="WWNum9"/>
    <w:basedOn w:val="NoList"/>
    <w:pPr>
      <w:numPr>
        <w:numId w:val="10"/>
      </w:numPr>
    </w:pPr>
  </w:style>
  <w:style w:type="numbering" w:customStyle="1" w:styleId="WWNum10">
    <w:name w:val="WWNum10"/>
    <w:basedOn w:val="NoList"/>
    <w:pPr>
      <w:numPr>
        <w:numId w:val="11"/>
      </w:numPr>
    </w:pPr>
  </w:style>
  <w:style w:type="numbering" w:customStyle="1" w:styleId="WWNum11">
    <w:name w:val="WWNum11"/>
    <w:basedOn w:val="NoList"/>
    <w:pPr>
      <w:numPr>
        <w:numId w:val="12"/>
      </w:numPr>
    </w:pPr>
  </w:style>
  <w:style w:type="numbering" w:customStyle="1" w:styleId="WWNum12">
    <w:name w:val="WWNum12"/>
    <w:basedOn w:val="NoList"/>
    <w:pPr>
      <w:numPr>
        <w:numId w:val="13"/>
      </w:numPr>
    </w:pPr>
  </w:style>
  <w:style w:type="numbering" w:customStyle="1" w:styleId="WWNum13">
    <w:name w:val="WWNum13"/>
    <w:basedOn w:val="NoList"/>
    <w:pPr>
      <w:numPr>
        <w:numId w:val="14"/>
      </w:numPr>
    </w:pPr>
  </w:style>
  <w:style w:type="numbering" w:customStyle="1" w:styleId="WWNum14">
    <w:name w:val="WWNum14"/>
    <w:basedOn w:val="NoList"/>
    <w:pPr>
      <w:numPr>
        <w:numId w:val="15"/>
      </w:numPr>
    </w:pPr>
  </w:style>
  <w:style w:type="numbering" w:customStyle="1" w:styleId="WWNum15">
    <w:name w:val="WWNum15"/>
    <w:basedOn w:val="NoList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talla1.github.i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aghu.vt6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ithub.com/rtalla1/ConwayGoL-OpenC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github.com/rtalla1/banking-syst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raghutall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Talla, Raghu</dc:creator>
  <cp:lastModifiedBy>Talla, Raghu</cp:lastModifiedBy>
  <cp:revision>3</cp:revision>
  <cp:lastPrinted>2026-04-02T17:33:00Z</cp:lastPrinted>
  <dcterms:created xsi:type="dcterms:W3CDTF">2026-08-11T01:45:00Z</dcterms:created>
  <dcterms:modified xsi:type="dcterms:W3CDTF">2026-09-10T21:06:00Z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MSIP_Label_19e68092-05df-4271-8e3e-b2a4c82ba797_Enabled">
    <vt:lpwstr>true</vt:lpwstr>
  </property>
  <property fmtid="{D5CDD505-2E9C-101B-9397-08002B2CF9AE}" pid="4" name="MSIP_Label_19e68092-05df-4271-8e3e-b2a4c82ba797_SetDate">
    <vt:lpwstr>2026-08-11T01:45:53Z</vt:lpwstr>
  </property>
  <property fmtid="{D5CDD505-2E9C-101B-9397-08002B2CF9AE}" pid="5" name="MSIP_Label_19e68092-05df-4271-8e3e-b2a4c82ba797_Method">
    <vt:lpwstr>Standard</vt:lpwstr>
  </property>
  <property fmtid="{D5CDD505-2E9C-101B-9397-08002B2CF9AE}" pid="6" name="MSIP_Label_19e68092-05df-4271-8e3e-b2a4c82ba797_Name">
    <vt:lpwstr>Amazon Confidential</vt:lpwstr>
  </property>
  <property fmtid="{D5CDD505-2E9C-101B-9397-08002B2CF9AE}" pid="7" name="MSIP_Label_19e68092-05df-4271-8e3e-b2a4c82ba797_SiteId">
    <vt:lpwstr>5280104a-472d-4538-9ccf-1e1d0efe8b1b</vt:lpwstr>
  </property>
  <property fmtid="{D5CDD505-2E9C-101B-9397-08002B2CF9AE}" pid="8" name="MSIP_Label_19e68092-05df-4271-8e3e-b2a4c82ba797_ActionId">
    <vt:lpwstr>56ba9679-4063-4bf8-a4c6-11681c4eedfe</vt:lpwstr>
  </property>
  <property fmtid="{D5CDD505-2E9C-101B-9397-08002B2CF9AE}" pid="9" name="MSIP_Label_19e68092-05df-4271-8e3e-b2a4c82ba797_ContentBits">
    <vt:lpwstr>0</vt:lpwstr>
  </property>
  <property fmtid="{D5CDD505-2E9C-101B-9397-08002B2CF9AE}" pid="10" name="MSIP_Label_19e68092-05df-4271-8e3e-b2a4c82ba797_Tag">
    <vt:lpwstr>50, 3, 0, 1</vt:lpwstr>
  </property>
</Properties>
</file>